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pict>
          <v:shape type="#_x0000_t75" stroked="f" style="width:450pt; height:54.847177948622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/>
    <w:p>
      <w:pPr>
        <w:pStyle w:val="Heading2"/>
      </w:pPr>
      <w:bookmarkStart w:id="1" w:name="_Toc1"/>
      <w:r>
        <w:t>30 июня 2026</w:t>
      </w:r>
      <w:bookmarkEnd w:id="1"/>
    </w:p>
    <w:p>
      <w:pPr/>
      <w:r>
        <w:rPr>
          <w:sz w:val="24"/>
          <w:szCs w:val="24"/>
        </w:rPr>
        <w:t xml:space="preserve">12:50 - 19:00</w:t>
      </w:r>
    </w:p>
    <w:p>
      <w:pPr>
        <w:pStyle w:val="Heading5"/>
      </w:pPr>
      <w:bookmarkStart w:id="2" w:name="_Toc2"/>
      <w:r>
        <w:t>ПРИБЫТИЕ В СТОЛИЦУ ИНФОФОРУМА-СОЧИ-2026</w:t>
      </w:r>
      <w:bookmarkEnd w:id="2"/>
    </w:p>
    <w:p/>
    <w:p/>
    <w:p/>
    <w:p>
      <w:pPr>
        <w:pStyle w:val="Heading2"/>
      </w:pPr>
      <w:bookmarkStart w:id="3" w:name="_Toc3"/>
      <w:r>
        <w:t>1 июля 2026</w:t>
      </w:r>
      <w:bookmarkEnd w:id="3"/>
    </w:p>
    <w:p>
      <w:pPr/>
      <w:r>
        <w:rPr>
          <w:sz w:val="24"/>
          <w:szCs w:val="24"/>
        </w:rPr>
        <w:t xml:space="preserve">09:00 - 15:30 Фойе Конгресс-Холла отеля Sea Galaxy Hotel Congress &amp; SPA</w:t>
      </w:r>
    </w:p>
    <w:p>
      <w:pPr>
        <w:pStyle w:val="Heading5"/>
      </w:pPr>
      <w:bookmarkStart w:id="4" w:name="_Toc4"/>
      <w:r>
        <w:t>РЕГИСТРАЦИЯ УЧАСТНИКОВ ИНФОФОРУМ-СОЧИ-26 И РАБОТА ВЫСТАВКИ «КИБЕР-ЭКСПО»</w:t>
      </w:r>
      <w:bookmarkEnd w:id="4"/>
    </w:p>
    <w:p>
      <w:pPr/>
      <w:r>
        <w:rPr>
          <w:sz w:val="24"/>
          <w:szCs w:val="24"/>
        </w:rPr>
        <w:t xml:space="preserve">10:30 - 11:45 Конгресс-Холл отеля Sea Galaxy Hotel Congress &amp; SPA</w:t>
      </w:r>
    </w:p>
    <w:p>
      <w:pPr>
        <w:pStyle w:val="Heading5"/>
      </w:pPr>
      <w:bookmarkStart w:id="5" w:name="_Toc5"/>
      <w:r>
        <w:t>ПЛЕНАРНАЯ СЕССИЯ 12-ГО ЮЖНОГО ФОРУМА ИНФОРМАЦИОННОЙ БЕЗОПАСНОСТИ «ИНФОФОРУМ-СОЧИ»</w:t>
      </w:r>
      <w:bookmarkEnd w:id="5"/>
    </w:p>
    <w:p>
      <w:pPr>
        <w:pStyle w:val="Heading6"/>
      </w:pPr>
      <w:bookmarkStart w:id="6" w:name="_Toc6"/>
      <w:r>
        <w:t>«АНАЛИЗ РИСКОВ ИНФОРМАЦИОННОЙ БЕЗОПАСНОСТИ И КЛЮЧЕВЫЕ ЗАДАЧИ-2026»</w:t>
      </w:r>
      <w:bookmarkEnd w:id="6"/>
    </w:p>
    <w:p>
      <w:pPr/>
      <w:r>
        <w:rPr/>
        <w:t xml:space="preserve">МОДЕРАТОРЫ:</w:t>
      </w:r>
    </w:p>
    <w:p>
      <w:pPr/>
      <w:r>
        <w:rPr>
          <w:b w:val="1"/>
          <w:bCs w:val="1"/>
        </w:rPr>
        <w:t xml:space="preserve">Иванов Алексей Владимирович, Заместитель директора Национального координационного центра по компьютерным инцидентам</w:t>
      </w:r>
    </w:p>
    <w:p>
      <w:pPr/>
      <w:r>
        <w:rPr/>
        <w:t xml:space="preserve">ВЫСТУПЛЕНИЯ:</w:t>
      </w:r>
    </w:p>
    <w:p>
      <w:pPr/>
      <w:r>
        <w:rPr>
          <w:b w:val="1"/>
          <w:bCs w:val="1"/>
        </w:rPr>
        <w:t xml:space="preserve">Гулиев Евгений Геннадьевич, Главный федеральный инспектор по Краснодарскому краю </w:t>
      </w:r>
    </w:p>
    <w:p>
      <w:pPr/>
      <w:r>
        <w:rPr>
          <w:sz w:val="24"/>
          <w:szCs w:val="24"/>
        </w:rPr>
        <w:t xml:space="preserve">Приветствие</w:t>
      </w:r>
    </w:p>
    <w:p>
      <w:pPr/>
      <w:r>
        <w:rPr>
          <w:b w:val="1"/>
          <w:bCs w:val="1"/>
        </w:rPr>
        <w:t xml:space="preserve">Кошелев Сергей Михайлович, Заместитель начальника Управления политического сотрудничества Секретариата ОДКБ</w:t>
      </w:r>
    </w:p>
    <w:p>
      <w:pPr/>
      <w:r>
        <w:rPr>
          <w:sz w:val="24"/>
          <w:szCs w:val="24"/>
        </w:rPr>
        <w:t xml:space="preserve">Приветствие</w:t>
      </w:r>
    </w:p>
    <w:p>
      <w:pPr/>
      <w:r>
        <w:rPr>
          <w:b w:val="1"/>
          <w:bCs w:val="1"/>
        </w:rPr>
        <w:t xml:space="preserve">Иванов Алексей Владимирович, Заместитель директора Национального координационного центра по компьютерным инцидентам</w:t>
      </w:r>
    </w:p>
    <w:p>
      <w:pPr/>
      <w:r>
        <w:rPr>
          <w:b w:val="1"/>
          <w:bCs w:val="1"/>
        </w:rPr>
        <w:t xml:space="preserve">Трухачев Антон Павлович, Заместитель начальника Управления  информационного и документационного обеспечения Президента Российской Федерации</w:t>
      </w:r>
    </w:p>
    <w:p>
      <w:pPr/>
      <w:r>
        <w:rPr>
          <w:sz w:val="24"/>
          <w:szCs w:val="24"/>
        </w:rPr>
        <w:t xml:space="preserve">«Что сегодня особенно важно для информационной безопасности в государственном управлении»</w:t>
      </w:r>
    </w:p>
    <w:p>
      <w:pPr/>
      <w:r>
        <w:rPr>
          <w:b w:val="1"/>
          <w:bCs w:val="1"/>
        </w:rPr>
        <w:t xml:space="preserve">Чернухин Эрнест Владимирович, Заместитель директора Департамента международной информационной безопасности МИД России</w:t>
      </w:r>
    </w:p>
    <w:p>
      <w:pPr/>
      <w:r>
        <w:rPr>
          <w:sz w:val="24"/>
          <w:szCs w:val="24"/>
        </w:rPr>
        <w:t xml:space="preserve">«Информационная безопасность: актуальные аспекты международного сотрудничества»</w:t>
      </w:r>
    </w:p>
    <w:p>
      <w:pPr/>
      <w:r>
        <w:rPr>
          <w:b w:val="1"/>
          <w:bCs w:val="1"/>
        </w:rPr>
        <w:t xml:space="preserve">Мишин Сергей Александрович, Начальник Центра противодействия киберугрозам АО "Агропромцифра"</w:t>
      </w:r>
    </w:p>
    <w:p>
      <w:pPr/>
      <w:r>
        <w:rPr>
          <w:sz w:val="24"/>
          <w:szCs w:val="24"/>
        </w:rPr>
        <w:t xml:space="preserve">«Управление рисками как индикатор зрелости киберзащиты»</w:t>
      </w:r>
    </w:p>
    <w:p>
      <w:pPr/>
      <w:r>
        <w:rPr>
          <w:b w:val="1"/>
          <w:bCs w:val="1"/>
        </w:rPr>
        <w:t xml:space="preserve">Шпырня Игорь Валентинович, Начальник Военной академии защиты информации (г. Краснодар)</w:t>
      </w:r>
    </w:p>
    <w:p>
      <w:pPr/>
      <w:r>
        <w:rPr>
          <w:sz w:val="24"/>
          <w:szCs w:val="24"/>
        </w:rPr>
        <w:t xml:space="preserve">«Новый уровень подготовки кадров в области информационной безопасности в Министерстве обороны РФ»</w:t>
      </w:r>
    </w:p>
    <w:p>
      <w:pPr/>
      <w:r>
        <w:rPr>
          <w:b w:val="1"/>
          <w:bCs w:val="1"/>
        </w:rPr>
        <w:t xml:space="preserve">Фролов Дмитрий Борисович, Советник Генерального директора ФГУП РТРС, заведующий кафедрой Цифрового телерадиовещания и информационной безопасности ИПК МТУСИ, профессор кафедры информационной безопасности Финансового Университета при Правительстве РФ, доктор политических наук.</w:t>
      </w:r>
    </w:p>
    <w:p>
      <w:pPr/>
      <w:r>
        <w:rPr>
          <w:sz w:val="24"/>
          <w:szCs w:val="24"/>
        </w:rPr>
        <w:t xml:space="preserve">«Безопасность медиасферы и вопросы подготовки кадров в условиях цифровизации»</w:t>
      </w:r>
    </w:p>
    <w:p>
      <w:pPr/>
      <w:r>
        <w:rPr>
          <w:sz w:val="24"/>
          <w:szCs w:val="24"/>
        </w:rPr>
        <w:t xml:space="preserve">11:45 - 12:00 Конгресс-Холл отеля Sea Galaxy Hotel Congress &amp; SPA</w:t>
      </w:r>
    </w:p>
    <w:p>
      <w:pPr>
        <w:pStyle w:val="Heading5"/>
      </w:pPr>
      <w:bookmarkStart w:id="7" w:name="_Toc7"/>
      <w:r>
        <w:t>ЦЕРЕМОНИЯ НАГРАЖДЕНИЯ ЛАУРЕАТОВ НАЦИОНАЛЬНОЙ ПРЕМИИ «БЕЗОПАСНАЯ ИНФОРМАЦИОННАЯ СРЕДА – 2026»</w:t>
      </w:r>
      <w:bookmarkEnd w:id="7"/>
    </w:p>
    <w:p>
      <w:pPr/>
      <w:r>
        <w:rPr/>
        <w:t xml:space="preserve">Председатель Экспертного совета Инфофорума – </w:t>
      </w:r>
    </w:p>
    <w:p>
      <w:pPr/>
      <w:hyperlink r:id="rId8" w:history="1">
        <w:r>
          <w:rPr>
            <w:b w:val="1"/>
            <w:bCs w:val="1"/>
          </w:rPr>
          <w:t xml:space="preserve">Шойтов А.М.</w:t>
        </w:r>
      </w:hyperlink>
    </w:p>
    <w:p>
      <w:pPr/>
      <w:r>
        <w:rPr>
          <w:b w:val="1"/>
          <w:bCs w:val="1"/>
        </w:rPr>
        <w:t xml:space="preserve">,</w:t>
      </w:r>
    </w:p>
    <w:p>
      <w:pPr/>
      <w:r>
        <w:rPr/>
        <w:t xml:space="preserve"> заместитель Министра Минцифры России, президент Академии криптографии Российской Федерации, д-р физ.-мат. наук.</w:t>
      </w:r>
    </w:p>
    <w:p>
      <w:pPr/>
      <w:r>
        <w:rPr>
          <w:sz w:val="24"/>
          <w:szCs w:val="24"/>
        </w:rPr>
        <w:t xml:space="preserve">13:00 - 14:30 Отель Sea Galaxy, зал Комфорт</w:t>
      </w:r>
    </w:p>
    <w:p>
      <w:pPr>
        <w:pStyle w:val="Heading5"/>
      </w:pPr>
      <w:bookmarkStart w:id="8" w:name="_Toc8"/>
      <w:r>
        <w:t>МЕЖДУНАРОДНАЯ ИНФОРМАЦИОННАЯ БЕЗОПАСНОСТЬ И ТЕХНОЛОГИИ ИИ</w:t>
      </w:r>
      <w:bookmarkEnd w:id="8"/>
    </w:p>
    <w:p>
      <w:pPr>
        <w:pStyle w:val="Heading6"/>
      </w:pPr>
      <w:bookmarkStart w:id="9" w:name="_Toc9"/>
      <w:r>
        <w:t>ТЕМАТИЧЕСКАЯ СЕССИЯ 1.</w:t>
      </w:r>
      <w:bookmarkEnd w:id="9"/>
    </w:p>
    <w:p>
      <w:pPr/>
      <w:r>
        <w:rPr/>
        <w:t xml:space="preserve">МОДЕРАТОРЫ:</w:t>
      </w:r>
    </w:p>
    <w:p>
      <w:pPr/>
      <w:r>
        <w:rPr>
          <w:b w:val="1"/>
          <w:bCs w:val="1"/>
        </w:rPr>
        <w:t xml:space="preserve">Кошелев Сергей Михайлович, Заместитель начальника Управления политического сотрудничества Секретариата ОДКБ</w:t>
      </w:r>
    </w:p>
    <w:p>
      <w:pPr/>
      <w:r>
        <w:rPr>
          <w:b w:val="1"/>
          <w:bCs w:val="1"/>
        </w:rPr>
        <w:t xml:space="preserve">Кузнецов Александр Владимирович, Представитель Секретариата Организации Договора о коллективной безопасности</w:t>
      </w:r>
    </w:p>
    <w:p>
      <w:pPr/>
      <w:r>
        <w:rPr/>
        <w:t xml:space="preserve">ВЫСТУПЛЕНИЯ:</w:t>
      </w:r>
    </w:p>
    <w:p>
      <w:pPr/>
      <w:r>
        <w:rPr>
          <w:b w:val="1"/>
          <w:bCs w:val="1"/>
        </w:rPr>
        <w:t xml:space="preserve">Сингх Кишан, Заместитель Директора Исполнительного комитета РАТС ШОС</w:t>
      </w:r>
    </w:p>
    <w:p>
      <w:pPr/>
      <w:r>
        <w:rPr>
          <w:b w:val="1"/>
          <w:bCs w:val="1"/>
        </w:rPr>
        <w:t xml:space="preserve">Абрегов Тимур Адамович, Старший прокурор отдела управления по надзору за исполнением законов о федеральной безопасности, межнациональных отношениях, противодействии экстремизму и терроризму Генеральной прокуратуры Российской Федерации</w:t>
      </w:r>
    </w:p>
    <w:p>
      <w:pPr/>
      <w:r>
        <w:rPr>
          <w:sz w:val="24"/>
          <w:szCs w:val="24"/>
        </w:rPr>
        <w:t xml:space="preserve">«Практика внесудебного ограничения доступа к информации экстремистского и террористического характера в сети Интернет»</w:t>
      </w:r>
    </w:p>
    <w:p>
      <w:pPr/>
      <w:r>
        <w:rPr>
          <w:b w:val="1"/>
          <w:bCs w:val="1"/>
        </w:rPr>
        <w:t xml:space="preserve">Толстошеин Андрей Михайлович, Первый заместитель начальника департамента управления информационной безопасностью ОАО «РЖД»</w:t>
      </w:r>
    </w:p>
    <w:p>
      <w:pPr/>
      <w:r>
        <w:rPr>
          <w:sz w:val="24"/>
          <w:szCs w:val="24"/>
        </w:rPr>
        <w:t xml:space="preserve">«Риски в информационной безопасности при использование искусственного интеллекта»</w:t>
      </w:r>
    </w:p>
    <w:p>
      <w:pPr/>
      <w:r>
        <w:rPr>
          <w:b w:val="1"/>
          <w:bCs w:val="1"/>
        </w:rPr>
        <w:t xml:space="preserve">Гальцев Константин Александрович, Вриод заместителя начальника управления главного управления по противодействию киберпреступности криминальной милиции МВД Республики Беларусь</w:t>
      </w:r>
    </w:p>
    <w:p>
      <w:pPr/>
      <w:r>
        <w:rPr>
          <w:sz w:val="24"/>
          <w:szCs w:val="24"/>
        </w:rPr>
        <w:t xml:space="preserve">«Состояние киберпреступности в Республике Беларусь и меры, предпринимаемые по противодействию указанным негативным проявлениям»</w:t>
      </w:r>
    </w:p>
    <w:p>
      <w:pPr/>
      <w:r>
        <w:rPr>
          <w:b w:val="1"/>
          <w:bCs w:val="1"/>
        </w:rPr>
        <w:t xml:space="preserve">Мингаирова Алина Камилевна, Атташе Департамента международной информационной безопасности МИД России</w:t>
      </w:r>
    </w:p>
    <w:p>
      <w:pPr/>
      <w:r>
        <w:rPr>
          <w:b w:val="1"/>
          <w:bCs w:val="1"/>
        </w:rPr>
        <w:t xml:space="preserve">Лопатин Роман Евгеньевич, Заместитель начальника отдела продаж ООО "Код Безопасности"</w:t>
      </w:r>
    </w:p>
    <w:p>
      <w:pPr/>
      <w:r>
        <w:rPr>
          <w:sz w:val="24"/>
          <w:szCs w:val="24"/>
        </w:rPr>
        <w:t xml:space="preserve">«Локализация продуктов СЗИ и СКЗИ в странах-партнерах. Трансфер образования как первый шаг к трансферу технологий и взаимному доверию»</w:t>
      </w:r>
    </w:p>
    <w:p>
      <w:pPr/>
      <w:r>
        <w:rPr>
          <w:b w:val="1"/>
          <w:bCs w:val="1"/>
        </w:rPr>
        <w:t xml:space="preserve">Клевогин Сергей Павлович, Директор по информационной безопасности ОЧУ «Специалист»</w:t>
      </w:r>
    </w:p>
    <w:p>
      <w:pPr/>
      <w:r>
        <w:rPr>
          <w:sz w:val="24"/>
          <w:szCs w:val="24"/>
        </w:rPr>
        <w:t xml:space="preserve">«Международная информационная безопасность и развитие технологий искусственного интеллекта. Экспертные взгляды о проблемах и перспективах в мире и в нашей стране»</w:t>
      </w:r>
    </w:p>
    <w:p>
      <w:pPr/>
      <w:r>
        <w:rPr>
          <w:sz w:val="24"/>
          <w:szCs w:val="24"/>
        </w:rPr>
        <w:t xml:space="preserve">13:00 - 14:30 Конгресс-Холл отеля Sea Galaxy Hotel Congress &amp; SPA</w:t>
      </w:r>
    </w:p>
    <w:p>
      <w:pPr>
        <w:pStyle w:val="Heading5"/>
      </w:pPr>
      <w:bookmarkStart w:id="10" w:name="_Toc10"/>
      <w:r>
        <w:t>БЕЗОПАСНОСТЬ ОБЪЕКТОВ КИИ И РЕШЕНИЯ ДЛЯ ИНФОРМАЦИОННОЙ БЕЗОПАСНОСТИ В ПРОМЫШЛЕННОСТИ, ЭНЕРГЕТИКЕ, СВЯЗИ</w:t>
      </w:r>
      <w:bookmarkEnd w:id="10"/>
    </w:p>
    <w:p>
      <w:pPr>
        <w:pStyle w:val="Heading6"/>
      </w:pPr>
      <w:bookmarkStart w:id="11" w:name="_Toc11"/>
      <w:r>
        <w:t>ТЕМАТИЧЕСКАЯ СЕССИЯ 2.</w:t>
      </w:r>
      <w:bookmarkEnd w:id="11"/>
    </w:p>
    <w:p>
      <w:pPr/>
      <w:r>
        <w:rPr/>
        <w:t xml:space="preserve">МОДЕРАТОРЫ:</w:t>
      </w:r>
    </w:p>
    <w:p>
      <w:pPr/>
      <w:r>
        <w:rPr>
          <w:b w:val="1"/>
          <w:bCs w:val="1"/>
        </w:rPr>
        <w:t xml:space="preserve">Иванов Алексей Владимирович, Заместитель директора Национального координационного центра по компьютерным инцидентам</w:t>
      </w:r>
    </w:p>
    <w:p>
      <w:pPr/>
      <w:r>
        <w:rPr>
          <w:b w:val="1"/>
          <w:bCs w:val="1"/>
        </w:rPr>
        <w:t xml:space="preserve">Краснов Василий Александрович, Начальник кафедры Военной академии защиты информации (г. Краснодар)	</w:t>
      </w:r>
    </w:p>
    <w:p>
      <w:pPr/>
      <w:r>
        <w:rPr/>
        <w:t xml:space="preserve">ВЫСТУПЛЕНИЯ:</w:t>
      </w:r>
    </w:p>
    <w:p>
      <w:pPr/>
      <w:r>
        <w:rPr>
          <w:b w:val="1"/>
          <w:bCs w:val="1"/>
        </w:rPr>
        <w:t xml:space="preserve">Тищенко Николай Николаевич, Пресейл инженер UserGate</w:t>
      </w:r>
    </w:p>
    <w:p>
      <w:pPr/>
      <w:r>
        <w:rPr>
          <w:sz w:val="24"/>
          <w:szCs w:val="24"/>
        </w:rPr>
        <w:t xml:space="preserve">«Практический опыт реализации проектов по защите КИИ»</w:t>
      </w:r>
    </w:p>
    <w:p>
      <w:pPr/>
      <w:r>
        <w:rPr>
          <w:b w:val="1"/>
          <w:bCs w:val="1"/>
        </w:rPr>
        <w:t xml:space="preserve">Коротун Роман Сергеевич, Директор по продажам, компания МУЛЬТИФАКТОР </w:t>
      </w:r>
    </w:p>
    <w:p>
      <w:pPr/>
      <w:r>
        <w:rPr>
          <w:sz w:val="24"/>
          <w:szCs w:val="24"/>
        </w:rPr>
        <w:t xml:space="preserve">«Комплексная защита ИТ-периметра организации и современные подходы к управлению учетными записями»</w:t>
      </w:r>
    </w:p>
    <w:p>
      <w:pPr/>
      <w:r>
        <w:rPr>
          <w:b w:val="1"/>
          <w:bCs w:val="1"/>
        </w:rPr>
        <w:t xml:space="preserve">Митрохина Анна Валерьевна, Начальник отдела информационной безопасности Минцифры Омской области, к.т.н.</w:t>
      </w:r>
    </w:p>
    <w:p>
      <w:pPr/>
      <w:r>
        <w:rPr>
          <w:sz w:val="24"/>
          <w:szCs w:val="24"/>
        </w:rPr>
        <w:t xml:space="preserve">«ЦПУ КИИ как боевой полигон: почему массовый параллелизм на «Эльбрусе» и «Иртыше» меняет правила кибербезопасности»</w:t>
      </w:r>
    </w:p>
    <w:p>
      <w:pPr/>
      <w:r>
        <w:rPr>
          <w:b w:val="1"/>
          <w:bCs w:val="1"/>
        </w:rPr>
        <w:t xml:space="preserve">Коротовский Олег Валерьевич, Руководитель направления по защите информации, Корпорация ЭЛАР</w:t>
      </w:r>
    </w:p>
    <w:p>
      <w:pPr/>
      <w:r>
        <w:rPr>
          <w:sz w:val="24"/>
          <w:szCs w:val="24"/>
        </w:rPr>
        <w:t xml:space="preserve">«Защита информации объектов КИИ с помощью отечественных ПАК на базе оптических носителей»</w:t>
      </w:r>
    </w:p>
    <w:p>
      <w:pPr/>
      <w:r>
        <w:rPr>
          <w:b w:val="1"/>
          <w:bCs w:val="1"/>
        </w:rPr>
        <w:t xml:space="preserve">Углов Алексей Евгеньевич, Докторант Военной академии защиты информации (г. Краснодар)</w:t>
      </w:r>
    </w:p>
    <w:p>
      <w:pPr/>
      <w:r>
        <w:rPr>
          <w:sz w:val="24"/>
          <w:szCs w:val="24"/>
        </w:rPr>
        <w:t xml:space="preserve">«Подход к определению рационального набора мер защиты с учетом ценности обрабатываемой информации»</w:t>
      </w:r>
    </w:p>
    <w:p>
      <w:pPr/>
      <w:r>
        <w:rPr>
          <w:b w:val="1"/>
          <w:bCs w:val="1"/>
        </w:rPr>
        <w:t xml:space="preserve">Маницков Александр Борисович, Руководитель проектов компании ИнфоТеКС</w:t>
      </w:r>
    </w:p>
    <w:p>
      <w:pPr/>
      <w:r>
        <w:rPr>
          <w:sz w:val="24"/>
          <w:szCs w:val="24"/>
        </w:rPr>
        <w:t xml:space="preserve">«Шлюзы безопасности и сценарии их применения для защиты объектов КИИ»</w:t>
      </w:r>
    </w:p>
    <w:p>
      <w:pPr/>
      <w:r>
        <w:rPr>
          <w:sz w:val="24"/>
          <w:szCs w:val="24"/>
        </w:rPr>
        <w:t xml:space="preserve">14:30 - 16:00 Конгресс-Холл отеля Sea Galaxy Hotel Congress &amp; SPA</w:t>
      </w:r>
    </w:p>
    <w:p>
      <w:pPr>
        <w:pStyle w:val="Heading5"/>
      </w:pPr>
      <w:bookmarkStart w:id="12" w:name="_Toc12"/>
      <w:r>
        <w:t>НОВЫЕ КАДРЫ ДЛЯ ЦИФРОВЫХ ТЕХНОЛОГИЙ И ИБ: ЗАДАЧИ, СОСТОЯНИЕ, ПЕРСПЕКТИВЫ</w:t>
      </w:r>
      <w:bookmarkEnd w:id="12"/>
    </w:p>
    <w:p>
      <w:pPr>
        <w:pStyle w:val="Heading6"/>
      </w:pPr>
      <w:bookmarkStart w:id="13" w:name="_Toc13"/>
      <w:r>
        <w:t>ТЕМАТИЧЕСКАЯ СЕССИЯ 3.</w:t>
      </w:r>
      <w:bookmarkEnd w:id="13"/>
    </w:p>
    <w:p>
      <w:pPr/>
      <w:r>
        <w:rPr/>
        <w:t xml:space="preserve">МОДЕРАТОР:</w:t>
      </w:r>
    </w:p>
    <w:p>
      <w:pPr/>
      <w:r>
        <w:rPr>
          <w:b w:val="1"/>
          <w:bCs w:val="1"/>
        </w:rPr>
        <w:t xml:space="preserve">Фролов Дмитрий Борисович, Советник Генерального директора ФГУП РТРС, заведующий кафедрой Цифрового телерадиовещания и информационной безопасности ИПК МТУСИ, профессор кафедры информационной безопасности Финансового Университета при Правительстве РФ, доктор политических наук.</w:t>
      </w:r>
    </w:p>
    <w:p>
      <w:pPr/>
      <w:r>
        <w:rPr/>
        <w:t xml:space="preserve">ВЫСТУПЛЕНИЯ:</w:t>
      </w:r>
    </w:p>
    <w:p>
      <w:pPr/>
      <w:r>
        <w:rPr>
          <w:b w:val="1"/>
          <w:bCs w:val="1"/>
        </w:rPr>
        <w:t xml:space="preserve">Саулина Полина Романовна, Специалист по защите информации отдела обеспечения осведомленности ДИТ г. Москвы</w:t>
      </w:r>
    </w:p>
    <w:p>
      <w:pPr/>
      <w:r>
        <w:rPr>
          <w:sz w:val="24"/>
          <w:szCs w:val="24"/>
        </w:rPr>
        <w:t xml:space="preserve">«Молодой специалист как объект атаки»</w:t>
      </w:r>
    </w:p>
    <w:p>
      <w:pPr/>
      <w:r>
        <w:rPr>
          <w:b w:val="1"/>
          <w:bCs w:val="1"/>
        </w:rPr>
        <w:t xml:space="preserve">Железняк Владимир Петрович, Начальник отдела информационной безопасности Правительства Воронежской области, к.т.н.</w:t>
      </w:r>
    </w:p>
    <w:p>
      <w:pPr/>
      <w:r>
        <w:rPr>
          <w:sz w:val="24"/>
          <w:szCs w:val="24"/>
        </w:rPr>
        <w:t xml:space="preserve">«Кадровое обеспечение в области информационной безопасности в органах государственной власти и местного самоуправления Воронежской области, подведомственных организациях»</w:t>
      </w:r>
    </w:p>
    <w:p>
      <w:pPr/>
      <w:r>
        <w:rPr>
          <w:b w:val="1"/>
          <w:bCs w:val="1"/>
        </w:rPr>
        <w:t xml:space="preserve">Фомин Сергей Сергеевич, Начальник отдела информационной безопасности управления информационной безопасности и связи Министерства цифрового развития и связи Кузбасса</w:t>
      </w:r>
    </w:p>
    <w:p>
      <w:pPr/>
      <w:r>
        <w:rPr>
          <w:sz w:val="24"/>
          <w:szCs w:val="24"/>
        </w:rPr>
        <w:t xml:space="preserve">«Роль регионального киберполигона Кузбасса при формировании кадрового потенциала» </w:t>
      </w:r>
    </w:p>
    <w:p>
      <w:pPr/>
      <w:r>
        <w:rPr>
          <w:b w:val="1"/>
          <w:bCs w:val="1"/>
        </w:rPr>
        <w:t xml:space="preserve">Попов Павел Владимирович, Заведующий кафедрой ФГАОУ ВО «Волгоградский государственный университет», к.т.н., доцент</w:t>
      </w:r>
    </w:p>
    <w:p>
      <w:pPr/>
      <w:r>
        <w:rPr>
          <w:sz w:val="24"/>
          <w:szCs w:val="24"/>
        </w:rPr>
        <w:t xml:space="preserve">«Подготовка кадров в области информационной безопасности в Волгоградском государственном университете»</w:t>
      </w:r>
    </w:p>
    <w:p>
      <w:pPr/>
      <w:r>
        <w:rPr>
          <w:b w:val="1"/>
          <w:bCs w:val="1"/>
        </w:rPr>
        <w:t xml:space="preserve">Плёнкин Антон Павлович, Доцент кафедры информационной безопасности телекоммуникационных систем Института компьютерных технологий и информационной безопасности телекоммуникационных систем Южного федерального университета (ИБТКС ИКТИБ ЮФУ), Руководитель НИЛ «Квантовые коммуникации», к.т.н.</w:t>
      </w:r>
    </w:p>
    <w:p>
      <w:pPr/>
      <w:r>
        <w:rPr>
          <w:sz w:val="24"/>
          <w:szCs w:val="24"/>
        </w:rPr>
        <w:t xml:space="preserve">«Подготовка специалиста по защите информации для отрасли «Квантовые коммуникации»</w:t>
      </w:r>
    </w:p>
    <w:p>
      <w:pPr/>
      <w:r>
        <w:rPr>
          <w:b w:val="1"/>
          <w:bCs w:val="1"/>
        </w:rPr>
        <w:t xml:space="preserve">Федорук Елена Олеговна, Доцент ЛЭТИ, преподаватель ИД ПО ВШЭ, президент Ассоциации юристов онлайн-бизнеса, к.ю.н.</w:t>
      </w:r>
    </w:p>
    <w:p>
      <w:pPr/>
      <w:r>
        <w:rPr>
          <w:sz w:val="24"/>
          <w:szCs w:val="24"/>
        </w:rPr>
        <w:t xml:space="preserve">«Кадры для цифрового суверенитета: современные подходы к подготовке специалистов в сфере информационной безопасности и искусственного интеллекта»</w:t>
      </w:r>
    </w:p>
    <w:p>
      <w:pPr/>
      <w:r>
        <w:rPr>
          <w:b w:val="1"/>
          <w:bCs w:val="1"/>
        </w:rPr>
        <w:t xml:space="preserve">Клевогин Сергей Павлович, Директор по информационной безопасности ОЧУ «Специалист»</w:t>
      </w:r>
    </w:p>
    <w:p>
      <w:pPr/>
      <w:r>
        <w:rPr>
          <w:sz w:val="24"/>
          <w:szCs w:val="24"/>
        </w:rPr>
        <w:t xml:space="preserve">«Традиционные и новые направления подготовки кадров в сфере ИТ, ИБ и ИИ»</w:t>
      </w:r>
    </w:p>
    <w:p>
      <w:pPr/>
      <w:r>
        <w:rPr>
          <w:sz w:val="24"/>
          <w:szCs w:val="24"/>
        </w:rPr>
        <w:t xml:space="preserve">14:30 - 15:30</w:t>
      </w:r>
    </w:p>
    <w:p>
      <w:pPr>
        <w:pStyle w:val="Heading5"/>
      </w:pPr>
      <w:bookmarkStart w:id="14" w:name="_Toc14"/>
      <w:r>
        <w:t>ЗАКРЫТАЯ СЕССИЯ: «КИБЕРПРЕСТУПЛЕНИЯ В СФЕРЕ ВЫСОКИХ ТЕХНОЛОГИЙ И ЗАДАЧИ ГОСУДАРСТВЕННЫХ И РЕГИОНАЛЬНЫХ ОРГАНОВ ВЛАСТИ В УСЛОВИЯХ ГИБРИДНОЙ ИНФОРМАЦИОННОЙ ВОЙНЫ»</w:t>
      </w:r>
      <w:bookmarkEnd w:id="14"/>
    </w:p>
    <w:p>
      <w:pPr>
        <w:pStyle w:val="Heading6"/>
      </w:pPr>
      <w:bookmarkStart w:id="15" w:name="_Toc15"/>
      <w:r>
        <w:t>УЧАСТНИКИ ПРИНИМАЮТ УЧАСТИЕ ПО СПЕЦИАЛЬНЫМ ПРИГЛАШЕНИЯМ.</w:t>
      </w:r>
      <w:bookmarkEnd w:id="15"/>
    </w:p>
    <w:p>
      <w:pPr/>
      <w:r>
        <w:rPr>
          <w:sz w:val="24"/>
          <w:szCs w:val="24"/>
        </w:rPr>
        <w:t xml:space="preserve">18:00 - 20:00</w:t>
      </w:r>
    </w:p>
    <w:p>
      <w:pPr>
        <w:pStyle w:val="Heading5"/>
      </w:pPr>
      <w:bookmarkStart w:id="16" w:name="_Toc16"/>
      <w:r>
        <w:t>ВЕЧЕРНЕЕ МЕРОПРИЯТИЕ ДЛЯ УЧАСТНИКОВ ЮЖНОГО ИНФОФОРУМА-2026</w:t>
      </w:r>
      <w:bookmarkEnd w:id="16"/>
    </w:p>
    <w:p/>
    <w:p/>
    <w:p/>
    <w:p>
      <w:pPr>
        <w:pStyle w:val="Heading2"/>
      </w:pPr>
      <w:bookmarkStart w:id="17" w:name="_Toc17"/>
      <w:r>
        <w:t>2 июля 2026</w:t>
      </w:r>
      <w:bookmarkEnd w:id="17"/>
    </w:p>
    <w:p>
      <w:pPr/>
      <w:r>
        <w:rPr>
          <w:sz w:val="24"/>
          <w:szCs w:val="24"/>
        </w:rPr>
        <w:t xml:space="preserve">10:00 - 18:00</w:t>
      </w:r>
    </w:p>
    <w:p>
      <w:pPr>
        <w:pStyle w:val="Heading5"/>
      </w:pPr>
      <w:bookmarkStart w:id="18" w:name="_Toc18"/>
      <w:r>
        <w:t>ДЕНЬ НЕФОРМАЛЬНЫХ ДЕЛОВЫХ КОММУНИКАЦИЙ ЮЖНОГО ИНФОФОРУМА</w:t>
      </w:r>
      <w:bookmarkEnd w:id="18"/>
    </w:p>
    <w:p>
      <w:pPr>
        <w:pStyle w:val="Heading6"/>
      </w:pPr>
      <w:bookmarkStart w:id="19" w:name="_Toc19"/>
      <w:r>
        <w:t>ПРОВЕДИТЕ ЭТОТ ДЕНЬ В ЮЖНОЙ СТОЛИЦЕ НАШЕЙ РОДИНЫ, ЧТОБЫ ПОЧУВСТВОВАТЬ МАСШТАБ СТРАНЫ И СИЛУ ПРИРОДЫ, ПООБЩАТЬСЯ В НЕФОРМАЛЬНОЙ ОБСТАНОВКЕ И ПЕРЕЗАГРУЗИТЬСЯ В КРУГУ ЕДИНОМЫШЛЕННИКОВ. КТО УСТАЛ - ОБЩЕНИЕ НА ПЛЯЖЕ.</w:t>
      </w:r>
      <w:bookmarkEnd w:id="19"/>
    </w:p>
    <w:p>
      <w:pPr>
        <w:jc w:val="start"/>
      </w:pPr>
      <w:r>
        <w:rPr>
          <w:color w:val="555555"/>
          <w:sz w:val="24"/>
          <w:szCs w:val="24"/>
          <w:i w:val="0"/>
          <w:iCs w:val="0"/>
          <w:spacing w:val="0"/>
          <w:shd w:val="clear" w:fill="ffffff"/>
        </w:rPr>
        <w:t xml:space="preserve">Мероприятия включают экскурсионную программу и деловой обед для участников Инфофорума.</w:t>
      </w:r>
    </w:p>
    <w:p/>
    <w:p/>
    <w:p/>
    <w:p>
      <w:pPr>
        <w:pStyle w:val="Heading2"/>
      </w:pPr>
      <w:bookmarkStart w:id="20" w:name="_Toc20"/>
      <w:r>
        <w:t>3 июля 2026</w:t>
      </w:r>
      <w:bookmarkEnd w:id="20"/>
    </w:p>
    <w:p>
      <w:pPr/>
      <w:r>
        <w:rPr>
          <w:sz w:val="24"/>
          <w:szCs w:val="24"/>
        </w:rPr>
        <w:t xml:space="preserve">10:00 - 18:10</w:t>
      </w:r>
    </w:p>
    <w:p>
      <w:pPr>
        <w:pStyle w:val="Heading5"/>
      </w:pPr>
      <w:bookmarkStart w:id="21" w:name="_Toc21"/>
      <w:r>
        <w:t>ОТЪЕЗД УЧАСТНИКОВ ЮЖНОГО ИНФОФОРУМА ИЗ СОЧИ</w:t>
      </w:r>
      <w:bookmarkEnd w:id="2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sz w:val="38"/>
      <w:szCs w:val="38"/>
      <w:b w:val="1"/>
      <w:bCs w:val="1"/>
    </w:rPr>
  </w:style>
  <w:style w:type="paragraph" w:styleId="Heading2">
    <w:link w:val="Heading2Char"/>
    <w:name w:val="heading 2"/>
    <w:rPr>
      <w:sz w:val="36"/>
      <w:szCs w:val="36"/>
      <w:b w:val="1"/>
      <w:bCs w:val="1"/>
    </w:rPr>
  </w:style>
  <w:style w:type="paragraph" w:styleId="Heading3">
    <w:link w:val="Heading3Char"/>
    <w:name w:val="heading 3"/>
    <w:rPr>
      <w:sz w:val="34"/>
      <w:szCs w:val="34"/>
      <w:b w:val="1"/>
      <w:bCs w:val="1"/>
    </w:rPr>
  </w:style>
  <w:style w:type="paragraph" w:styleId="Heading4">
    <w:link w:val="Heading4Char"/>
    <w:name w:val="heading 4"/>
    <w:rPr>
      <w:sz w:val="32"/>
      <w:szCs w:val="32"/>
      <w:b w:val="1"/>
      <w:bCs w:val="1"/>
    </w:rPr>
  </w:style>
  <w:style w:type="paragraph" w:styleId="Heading5">
    <w:link w:val="Heading5Char"/>
    <w:name w:val="heading 5"/>
    <w:rPr>
      <w:sz w:val="24"/>
      <w:szCs w:val="24"/>
      <w:b w:val="1"/>
      <w:bCs w:val="1"/>
    </w:rPr>
  </w:style>
  <w:style w:type="paragraph" w:styleId="Heading6">
    <w:link w:val="Heading6Char"/>
    <w:name w:val="heading 6"/>
    <w:rPr>
      <w:color w:val="FF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infoforum.ru/participant/shojtov-aleksandr-mihajlov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2026-07-01T18:06:02+00:00</dcterms:created>
  <dcterms:modified xsi:type="dcterms:W3CDTF">2026-07-01T18:06:02+00:00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