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450pt; height:54.847177948622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>
        <w:pStyle w:val="Heading2"/>
      </w:pPr>
      <w:bookmarkStart w:id="1" w:name="_Toc1"/>
      <w:r>
        <w:t>27 апреля 2026</w:t>
      </w:r>
      <w:bookmarkEnd w:id="1"/>
    </w:p>
    <w:p>
      <w:pPr/>
      <w:r>
        <w:rPr>
          <w:sz w:val="24"/>
          <w:szCs w:val="24"/>
        </w:rPr>
        <w:t xml:space="preserve">15:10 - 17:00</w:t>
      </w:r>
    </w:p>
    <w:p>
      <w:pPr>
        <w:pStyle w:val="Heading5"/>
      </w:pPr>
      <w:bookmarkStart w:id="2" w:name="_Toc2"/>
      <w:r>
        <w:t>ПРИБЫТИЕ УЧАСТНИКОВ В КАЛИНИНГРАД</w:t>
      </w:r>
      <w:bookmarkEnd w:id="2"/>
    </w:p>
    <w:p/>
    <w:p/>
    <w:p/>
    <w:p>
      <w:pPr>
        <w:pStyle w:val="Heading2"/>
      </w:pPr>
      <w:bookmarkStart w:id="3" w:name="_Toc3"/>
      <w:r>
        <w:t>28 апреля 2026</w:t>
      </w:r>
      <w:bookmarkEnd w:id="3"/>
    </w:p>
    <w:p>
      <w:pPr/>
      <w:r>
        <w:rPr>
          <w:sz w:val="24"/>
          <w:szCs w:val="24"/>
        </w:rPr>
        <w:t xml:space="preserve">09:00 - 17:00 1 этаж, корпус Экспо</w:t>
      </w:r>
    </w:p>
    <w:p>
      <w:pPr>
        <w:pStyle w:val="Heading5"/>
      </w:pPr>
      <w:bookmarkStart w:id="4" w:name="_Toc4"/>
      <w:r>
        <w:t>РЕГИСТРАЦИЯ УЧАСТНИКОВ «ИНФОФОРУМ-КАЛИНИНГРАД»</w:t>
      </w:r>
      <w:bookmarkEnd w:id="4"/>
    </w:p>
    <w:p>
      <w:pPr/>
      <w:r>
        <w:rPr>
          <w:sz w:val="24"/>
          <w:szCs w:val="24"/>
        </w:rPr>
        <w:t xml:space="preserve">09:00 - 17:00 1 этаж, Административный корпус</w:t>
      </w:r>
    </w:p>
    <w:p>
      <w:pPr>
        <w:pStyle w:val="Heading5"/>
      </w:pPr>
      <w:bookmarkStart w:id="5" w:name="_Toc5"/>
      <w:r>
        <w:t>РАБОТА ВЫСТАВКИ «КИБЕР-ЭКСПО»</w:t>
      </w:r>
      <w:bookmarkEnd w:id="5"/>
    </w:p>
    <w:p>
      <w:pPr/>
      <w:r>
        <w:rPr>
          <w:sz w:val="24"/>
          <w:szCs w:val="24"/>
        </w:rPr>
        <w:t xml:space="preserve">10:00 - 11:45 Актовый зал, 1 этаж, Административный корпус</w:t>
      </w:r>
    </w:p>
    <w:p>
      <w:pPr>
        <w:pStyle w:val="Heading5"/>
      </w:pPr>
      <w:bookmarkStart w:id="6" w:name="_Toc6"/>
      <w:r>
        <w:t>ЦИФРОВОЕ РАЗВИТИЕ И ИНФОРМАЦИОННАЯ БЕЗОПАСНОСТЬ – ГЛАВНЫЕ ЗАДАЧИ И НОВЫЕ РЕШЕНИЯ В ЭКОНОМИКЕ, ОБЩЕСТВЕ, ГОСУДАРСТВЕ</w:t>
      </w:r>
      <w:bookmarkEnd w:id="6"/>
    </w:p>
    <w:p>
      <w:pPr>
        <w:pStyle w:val="Heading6"/>
      </w:pPr>
      <w:bookmarkStart w:id="7" w:name="_Toc7"/>
      <w:r>
        <w:t>ПЛЕНАРНОЕ ЗАСЕДАНИЕ 1-Й МЕЖРЕГИОНАЛЬНОЙ КОНФЕРЕНЦИИ ПО ИНФОРМАЦИОННОЙ БЕЗОПАСНОСТИ В СЗФО «ИНФОФОРУМ-КАЛИНИНГРАД»</w:t>
      </w:r>
      <w:bookmarkEnd w:id="7"/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Шойтов Александр Михайлович, Заместитель Министра цифрового развития, связи и массовых коммуникаций Российской Федерации, президент Академии криптографии Российской Федерации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Представитель Правительства Калининградской области, </w:t>
      </w:r>
    </w:p>
    <w:p>
      <w:pPr/>
      <w:r>
        <w:rPr>
          <w:b w:val="1"/>
          <w:bCs w:val="1"/>
        </w:rPr>
        <w:t xml:space="preserve">Чернов Василий Викторович, Заместитель руководителя УправленияФСТЭК России по Северо-Западному федеральному округу</w:t>
      </w:r>
    </w:p>
    <w:p>
      <w:pPr/>
      <w:r>
        <w:rPr>
          <w:sz w:val="24"/>
          <w:szCs w:val="24"/>
        </w:rPr>
        <w:t xml:space="preserve">«Изменения в законодательстве Российской Федерации в области обеспечения безопасности критической информационной инфраструктуры»</w:t>
      </w:r>
    </w:p>
    <w:p>
      <w:pPr/>
      <w:r>
        <w:rPr>
          <w:b w:val="1"/>
          <w:bCs w:val="1"/>
        </w:rPr>
        <w:t xml:space="preserve">Лосев Евгений Николаевич, Национальный координационный центр по компьютерным инцидентам</w:t>
      </w:r>
    </w:p>
    <w:p>
      <w:pPr/>
      <w:r>
        <w:rPr>
          <w:b w:val="1"/>
          <w:bCs w:val="1"/>
        </w:rPr>
        <w:t xml:space="preserve">Бражко Вячеслав Сергеевич, Начальник Управления режима секретности и безопасности информации Федерального казначейства, член Оргкомитета Инфофорума</w:t>
      </w:r>
    </w:p>
    <w:p>
      <w:pPr/>
      <w:r>
        <w:rPr>
          <w:sz w:val="24"/>
          <w:szCs w:val="24"/>
        </w:rPr>
        <w:t xml:space="preserve">"Обеспечение информационной безопасности в Федеральном Казначействе»</w:t>
      </w:r>
    </w:p>
    <w:p>
      <w:pPr/>
      <w:r>
        <w:rPr>
          <w:b w:val="1"/>
          <w:bCs w:val="1"/>
        </w:rPr>
        <w:t xml:space="preserve">Маслов Владимир Андреевич, Директор Департамента цифровых технологий  ТПП России, член Оргкомитета Инфофорума, член Общественного совета при Минцифры России.</w:t>
      </w:r>
    </w:p>
    <w:p>
      <w:pPr/>
      <w:r>
        <w:rPr>
          <w:sz w:val="24"/>
          <w:szCs w:val="24"/>
        </w:rPr>
        <w:t xml:space="preserve">«Актуальные вызовы и угрозы для бизнеса в сфере информационной безопасности»</w:t>
      </w:r>
    </w:p>
    <w:p>
      <w:pPr/>
      <w:r>
        <w:rPr>
          <w:b w:val="1"/>
          <w:bCs w:val="1"/>
        </w:rPr>
        <w:t xml:space="preserve">Савицкий Олег Владимирович, Заместитель министра цифровых технологий и связи Калининградской области</w:t>
      </w:r>
    </w:p>
    <w:p>
      <w:pPr/>
      <w:r>
        <w:rPr>
          <w:b w:val="1"/>
          <w:bCs w:val="1"/>
        </w:rPr>
        <w:t xml:space="preserve">Радовицкий Александр Александрович, Начальник отдела Департамента международной информационной безопасности МИД России</w:t>
      </w:r>
    </w:p>
    <w:p>
      <w:pPr/>
      <w:r>
        <w:rPr>
          <w:sz w:val="24"/>
          <w:szCs w:val="24"/>
        </w:rPr>
        <w:t xml:space="preserve">«Глобальные переговорные процессы по международной информационной безопасности»</w:t>
      </w:r>
    </w:p>
    <w:p>
      <w:pPr/>
      <w:r>
        <w:rPr>
          <w:b w:val="1"/>
          <w:bCs w:val="1"/>
        </w:rPr>
        <w:t xml:space="preserve">Седов Роман Владимирович, Генеральная прокуратура Российской Федерации</w:t>
      </w:r>
    </w:p>
    <w:p>
      <w:pPr/>
      <w:r>
        <w:rPr>
          <w:sz w:val="24"/>
          <w:szCs w:val="24"/>
        </w:rPr>
        <w:t xml:space="preserve">«Международное сотрудничество органов прокуратуры в сфере противодействия использованию информационно-коммуникационных технологий в преступных целях»</w:t>
      </w:r>
    </w:p>
    <w:p>
      <w:pPr/>
      <w:r>
        <w:rPr>
          <w:sz w:val="24"/>
          <w:szCs w:val="24"/>
        </w:rPr>
        <w:t xml:space="preserve">11:45 - 12:00 Актовый зал, 1 этаж, Административный корпус</w:t>
      </w:r>
    </w:p>
    <w:p>
      <w:pPr>
        <w:pStyle w:val="Heading5"/>
      </w:pPr>
      <w:bookmarkStart w:id="8" w:name="_Toc8"/>
      <w:r>
        <w:t>4-Я НАЦИОНАЛЬНАЯ ПРЕМИЯ «БЕЗОПАСНАЯ ИНФОРМАЦИОННАЯ СРЕДА»</w:t>
      </w:r>
      <w:bookmarkEnd w:id="8"/>
    </w:p>
    <w:p>
      <w:pPr>
        <w:pStyle w:val="Heading6"/>
      </w:pPr>
      <w:bookmarkStart w:id="9" w:name="_Toc9"/>
      <w:r>
        <w:t>НАГРАЖДЕНИЕ ЛАУРЕАТОВ.</w:t>
      </w:r>
      <w:bookmarkEnd w:id="9"/>
    </w:p>
    <w:p>
      <w:pPr/>
      <w:r>
        <w:rPr/>
        <w:t xml:space="preserve">Решение по награждению принимает после рассмотрения заявок Экспертный совет Инфофорума. Председатель - </w:t>
      </w:r>
    </w:p>
    <w:p>
      <w:pPr/>
      <w:hyperlink r:id="rId8" w:history="1">
        <w:r>
          <w:rPr>
            <w:b w:val="1"/>
            <w:bCs w:val="1"/>
          </w:rPr>
          <w:t xml:space="preserve">Шойтов А.М.</w:t>
        </w:r>
      </w:hyperlink>
    </w:p>
    <w:p>
      <w:pPr/>
      <w:r>
        <w:rPr>
          <w:b w:val="1"/>
          <w:bCs w:val="1"/>
        </w:rPr>
        <w:t xml:space="preserve">,</w:t>
      </w:r>
    </w:p>
    <w:p>
      <w:pPr/>
      <w:r>
        <w:rPr/>
        <w:t xml:space="preserve"> заместитель Министра Минцифры России, президент Академии криптографии Российской Федерации, д-р физ.-мат. наук.</w:t>
      </w:r>
    </w:p>
    <w:p>
      <w:pPr/>
      <w:r>
        <w:rPr>
          <w:sz w:val="24"/>
          <w:szCs w:val="24"/>
        </w:rPr>
        <w:t xml:space="preserve">13:00 - 14:30 Актовый зал, 1 этаж, Административный корпус</w:t>
      </w:r>
    </w:p>
    <w:p>
      <w:pPr>
        <w:pStyle w:val="Heading5"/>
      </w:pPr>
      <w:bookmarkStart w:id="10" w:name="_Toc10"/>
      <w:r>
        <w:t>БЕЗОПАСНОСТЬ ОБЪЕКТОВ КРИТИЧЕСКОЙ ИНФОРМАЦИОННОЙ ИНФРАСТРУКТУРЫ (КИИ) И ЗАЩИТА ОТ КИБЕРУГРОЗ</w:t>
      </w:r>
      <w:bookmarkEnd w:id="10"/>
    </w:p>
    <w:p>
      <w:pPr>
        <w:pStyle w:val="Heading6"/>
      </w:pPr>
      <w:bookmarkStart w:id="11" w:name="_Toc11"/>
      <w:r>
        <w:t>ТЕМАТИЧЕСКАЯ СЕССИЯ 1.</w:t>
      </w:r>
      <w:bookmarkEnd w:id="11"/>
    </w:p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7"/>
        </w:numPr>
      </w:pPr>
      <w:r>
        <w:rPr/>
        <w:t xml:space="preserve">Информационная безопасность критической информационной инфраструктуры. Обеспечение безопасности информационного пространства в СЗФО, в Калининградской области, в целом в Российской Федерации в современных условиях.</w:t>
      </w:r>
    </w:p>
    <w:p>
      <w:pPr>
        <w:numPr>
          <w:ilvl w:val="0"/>
          <w:numId w:val="7"/>
        </w:numPr>
      </w:pPr>
      <w:r>
        <w:rPr/>
        <w:t xml:space="preserve">Актуальные угрозы и новые решения в сфере информационной безопасности Российской Федерации. </w:t>
      </w:r>
    </w:p>
    <w:p>
      <w:pPr>
        <w:numPr>
          <w:ilvl w:val="0"/>
          <w:numId w:val="7"/>
        </w:numPr>
      </w:pPr>
      <w:r>
        <w:rPr/>
        <w:t xml:space="preserve">Вопросы категорирования объектов КИИ: требования и типовые недостатки.</w:t>
      </w:r>
    </w:p>
    <w:p>
      <w:pPr>
        <w:numPr>
          <w:ilvl w:val="0"/>
          <w:numId w:val="7"/>
        </w:numPr>
      </w:pPr>
      <w:r>
        <w:rPr/>
        <w:t xml:space="preserve">Импортозамещение в сфере ИБ: успехи и центральные вопросы.</w:t>
      </w:r>
    </w:p>
    <w:p>
      <w:pPr>
        <w:numPr>
          <w:ilvl w:val="0"/>
          <w:numId w:val="7"/>
        </w:numPr>
      </w:pPr>
      <w:r>
        <w:rPr/>
        <w:t xml:space="preserve">Комплексные решения для обнаружения и предотвращения компьютерных атак на информационные ресурсы, защиты от внешнего информационного вторжения на АСУ промышленности, энергетики, транспорта, связи, финансовой сферы.</w:t>
      </w:r>
    </w:p>
    <w:p>
      <w:pPr>
        <w:numPr>
          <w:ilvl w:val="0"/>
          <w:numId w:val="7"/>
        </w:numPr>
      </w:pPr>
      <w:r>
        <w:rPr/>
        <w:t xml:space="preserve">Защита от внутренних угроз как обязательный элемент защиты КИИ.</w:t>
      </w:r>
    </w:p>
    <w:p>
      <w:pPr>
        <w:numPr>
          <w:ilvl w:val="0"/>
          <w:numId w:val="7"/>
        </w:numPr>
      </w:pPr>
      <w:r>
        <w:rPr/>
        <w:t xml:space="preserve">Отраслевые особенности центров мониторинга информационной безопасности. Опыт построения коммерческих и регионах SOC: вопросы, проблемы, решения.</w:t>
      </w:r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Лосев Евгений Николаевич, Национальный координационный центр по компьютерным инцидентам</w:t>
      </w:r>
    </w:p>
    <w:p>
      <w:pPr/>
      <w:r>
        <w:rPr>
          <w:b w:val="1"/>
          <w:bCs w:val="1"/>
        </w:rPr>
        <w:t xml:space="preserve">Чернов Василий Викторович, Заместитель руководителя УправленияФСТЭК России по Северо-Западному федеральному округу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Комаров Валерий Валерьевич, Начальник отдела обеспечения осведомленности управления ИБ Департамента информационных технологий города Москвы</w:t>
      </w:r>
    </w:p>
    <w:p>
      <w:pPr/>
      <w:r>
        <w:rPr>
          <w:sz w:val="24"/>
          <w:szCs w:val="24"/>
        </w:rPr>
        <w:t xml:space="preserve">«Надежность исполнителя мероприятий по реагированию на компьютерные инциденты и ликвидацию последствий компьютерных атак»</w:t>
      </w:r>
    </w:p>
    <w:p>
      <w:pPr/>
      <w:r>
        <w:rPr>
          <w:b w:val="1"/>
          <w:bCs w:val="1"/>
        </w:rPr>
        <w:t xml:space="preserve">Реунов Александр Сергеевич, Вице-президент АО «ИнфоТеКС»</w:t>
      </w:r>
    </w:p>
    <w:p>
      <w:pPr/>
      <w:r>
        <w:rPr>
          <w:sz w:val="24"/>
          <w:szCs w:val="24"/>
        </w:rPr>
        <w:t xml:space="preserve">«Тренды информационной безопасности в 2026 году. Новое поколение продуктов ViPNet»</w:t>
      </w:r>
    </w:p>
    <w:p>
      <w:pPr/>
      <w:r>
        <w:rPr>
          <w:b w:val="1"/>
          <w:bCs w:val="1"/>
        </w:rPr>
        <w:t xml:space="preserve">Яцына Михаил Андреевич, Руководитель направления по работе с ключевыми клиентами г. Санкт-Петербург и СЗФО Базальт СПО</w:t>
      </w:r>
    </w:p>
    <w:p>
      <w:pPr/>
      <w:r>
        <w:rPr>
          <w:sz w:val="24"/>
          <w:szCs w:val="24"/>
        </w:rPr>
        <w:t xml:space="preserve">«Альт СП - Основа безопасной ИТ-инфраструктуры организации»</w:t>
      </w:r>
    </w:p>
    <w:p>
      <w:pPr/>
      <w:r>
        <w:rPr>
          <w:b w:val="1"/>
          <w:bCs w:val="1"/>
        </w:rPr>
        <w:t xml:space="preserve">Донской Дмитрий Александрович, Заместитель генерального директора по развитию бизнеса SALT.BOX</w:t>
      </w:r>
    </w:p>
    <w:p>
      <w:pPr/>
      <w:r>
        <w:rPr>
          <w:sz w:val="24"/>
          <w:szCs w:val="24"/>
        </w:rPr>
        <w:t xml:space="preserve">«Централизованное управление конфигурациями как фундамент устойчивости и безопасности ИТ-инфраструктуры: от регламентного обновления до минимизации “скрытых угроз”»</w:t>
      </w:r>
    </w:p>
    <w:p>
      <w:pPr/>
      <w:r>
        <w:rPr>
          <w:b w:val="1"/>
          <w:bCs w:val="1"/>
        </w:rPr>
        <w:t xml:space="preserve">Коротовский Олег Валерьевич, Руководитель направления по защите информации Корпорации ЭЛАР</w:t>
      </w:r>
    </w:p>
    <w:p>
      <w:pPr/>
      <w:r>
        <w:rPr>
          <w:sz w:val="24"/>
          <w:szCs w:val="24"/>
        </w:rPr>
        <w:t xml:space="preserve">«Защита информации объектов КИИ с помощью отечественных ПАК на базе оптических носителей»</w:t>
      </w:r>
    </w:p>
    <w:p>
      <w:pPr/>
      <w:r>
        <w:rPr>
          <w:b w:val="1"/>
          <w:bCs w:val="1"/>
        </w:rPr>
        <w:t xml:space="preserve">Епихин Виктор Павлович, Генеральная прокуратура Российской Федерации</w:t>
      </w:r>
    </w:p>
    <w:p>
      <w:pPr/>
      <w:r>
        <w:rPr>
          <w:sz w:val="24"/>
          <w:szCs w:val="24"/>
        </w:rPr>
        <w:t xml:space="preserve">«Актуальные угрозы и новые решения в сфере информационной безопасности критической информационной инфраструктуры Российской Федерации»</w:t>
      </w:r>
    </w:p>
    <w:p>
      <w:pPr/>
      <w:r>
        <w:rPr>
          <w:b w:val="1"/>
          <w:bCs w:val="1"/>
        </w:rPr>
        <w:t xml:space="preserve">Яцевский Алексей Анатольевич, Заместитель генерального директора группы компаний «Информтехника»</w:t>
      </w:r>
    </w:p>
    <w:p>
      <w:pPr/>
      <w:r>
        <w:rPr>
          <w:sz w:val="24"/>
          <w:szCs w:val="24"/>
        </w:rPr>
        <w:t xml:space="preserve">«Единая система оперативной связи: комплексное решение для объектов критической инфраструктуры и органов местного самоуправления»</w:t>
      </w:r>
    </w:p>
    <w:p>
      <w:pPr/>
      <w:r>
        <w:rPr>
          <w:b w:val="1"/>
          <w:bCs w:val="1"/>
        </w:rPr>
        <w:t xml:space="preserve">Гуселев Антон Михайлович, Эксперт Технического комитета по стандартизации Росстандарта ТК 26</w:t>
      </w:r>
    </w:p>
    <w:p>
      <w:pPr/>
      <w:r>
        <w:rPr>
          <w:b w:val="1"/>
          <w:bCs w:val="1"/>
        </w:rPr>
        <w:t xml:space="preserve">Фомин Денис Бониславович, Эксперт Технического комитета по стандартизации Росстандарта ТК 26</w:t>
      </w:r>
    </w:p>
    <w:p>
      <w:pPr/>
      <w:r>
        <w:rPr>
          <w:sz w:val="24"/>
          <w:szCs w:val="24"/>
        </w:rPr>
        <w:t xml:space="preserve">«О проблемных аспектах создания и использования перспективных и криптографических механизмов»</w:t>
      </w:r>
    </w:p>
    <w:p>
      <w:pPr/>
      <w:r>
        <w:rPr>
          <w:sz w:val="24"/>
          <w:szCs w:val="24"/>
        </w:rPr>
        <w:t xml:space="preserve">13:00 - 14:30 Зал Ученого совета, 2 этаж, Административный корпус</w:t>
      </w:r>
    </w:p>
    <w:p>
      <w:pPr>
        <w:pStyle w:val="Heading5"/>
      </w:pPr>
      <w:bookmarkStart w:id="12" w:name="_Toc12"/>
      <w:r>
        <w:t>РОССИЙСКИЕ РЕГИОНЫ: ЦЕНТРАЛЬНЫЕ ПРОБЛЕМЫ И НАСУЩНЫЕ ЗАДАЧИ В СФЕРЕ ИНФОРМАЦИОННОЙ БЕЗОПАСНОСТИ И БЕЗОПАСНОСТЬ ИИ</w:t>
      </w:r>
      <w:bookmarkEnd w:id="12"/>
    </w:p>
    <w:p>
      <w:pPr>
        <w:pStyle w:val="Heading6"/>
      </w:pPr>
      <w:bookmarkStart w:id="13" w:name="_Toc13"/>
      <w:r>
        <w:t>ТЕМАТИЧЕСКАЯ СЕССИЯ 2.</w:t>
      </w:r>
      <w:bookmarkEnd w:id="13"/>
    </w:p>
    <w:p>
      <w:pPr/>
      <w:r>
        <w:rPr/>
        <w:t xml:space="preserve">Дискуссия проводится при поддержке Минцифры России. К участию приглашаются представители региональных министерств и департаментов цифрового развития, эксперты ведущих компаний.</w:t>
      </w:r>
    </w:p>
    <w:p>
      <w:pPr/>
      <w:r>
        <w:rPr/>
        <w:t xml:space="preserve">МОДЕРАТОРЫ:</w:t>
      </w:r>
    </w:p>
    <w:p>
      <w:pPr/>
      <w:r>
        <w:rPr>
          <w:b w:val="1"/>
          <w:bCs w:val="1"/>
        </w:rPr>
        <w:t xml:space="preserve">Хасин Евгений Владимирович, Врио директора Департамента обеспечения кибербезопасности Министерства цифрового развития, связи и массовых коммуникаций Российской Федерации</w:t>
      </w:r>
    </w:p>
    <w:p>
      <w:pPr/>
      <w:r>
        <w:rPr>
          <w:b w:val="1"/>
          <w:bCs w:val="1"/>
        </w:rPr>
        <w:t xml:space="preserve">Савицкий Олег Владимирович, Заместитель министра цифровых технологий и связи Калининградской области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Савицкий Олег Владимирович, Заместитель министра цифровых технологий и связи Калининградской области</w:t>
      </w:r>
    </w:p>
    <w:p>
      <w:pPr/>
      <w:r>
        <w:rPr>
          <w:sz w:val="24"/>
          <w:szCs w:val="24"/>
        </w:rPr>
        <w:t xml:space="preserve">«Практические аспекты построения системы защиты государственных информационных ресурсов Калининградской области" </w:t>
      </w:r>
    </w:p>
    <w:p>
      <w:pPr/>
      <w:r>
        <w:rPr>
          <w:b w:val="1"/>
          <w:bCs w:val="1"/>
        </w:rPr>
        <w:t xml:space="preserve">Шиловских Петр Александрович, Министр информационного развития и связи Пермского края</w:t>
      </w:r>
    </w:p>
    <w:p>
      <w:pPr/>
      <w:r>
        <w:rPr>
          <w:sz w:val="24"/>
          <w:szCs w:val="24"/>
        </w:rPr>
        <w:t xml:space="preserve">«Обеспечение информационной безопасности в Пермском крае»</w:t>
      </w:r>
    </w:p>
    <w:p>
      <w:pPr/>
      <w:r>
        <w:rPr>
          <w:b w:val="1"/>
          <w:bCs w:val="1"/>
        </w:rPr>
        <w:t xml:space="preserve">Лукашина Елена Юрьевна, Заместитель Министра информационных технологий, связи и цифрового развития Челябинской области</w:t>
      </w:r>
    </w:p>
    <w:p>
      <w:pPr/>
      <w:r>
        <w:rPr>
          <w:b w:val="1"/>
          <w:bCs w:val="1"/>
        </w:rPr>
        <w:t xml:space="preserve">Мишин Сергей Александрович, Начальник Центра противодействия киберугрозам АО "Агропромцифра"</w:t>
      </w:r>
    </w:p>
    <w:p>
      <w:pPr/>
      <w:r>
        <w:rPr>
          <w:sz w:val="24"/>
          <w:szCs w:val="24"/>
        </w:rPr>
        <w:t xml:space="preserve">«Главные задачи: от архитектуры до культуры безопасности»</w:t>
      </w:r>
    </w:p>
    <w:p>
      <w:pPr/>
      <w:r>
        <w:rPr/>
        <w:t xml:space="preserve">ДИСКУССИЯ С ПРЕДСТВИТЕЛЯМИ РЕГИОНОВ:</w:t>
      </w:r>
    </w:p>
    <w:p>
      <w:pPr/>
      <w:r>
        <w:rPr>
          <w:b w:val="1"/>
          <w:bCs w:val="1"/>
        </w:rPr>
        <w:t xml:space="preserve">Изосимов Максим Сергеевич,</w:t>
      </w:r>
      <w:r>
        <w:rPr/>
        <w:t xml:space="preserve"> Миниcтр цифрового развития и связи Пензенской области</w:t>
      </w:r>
    </w:p>
    <w:p>
      <w:pPr/>
      <w:r>
        <w:rPr>
          <w:b w:val="1"/>
          <w:bCs w:val="1"/>
        </w:rPr>
        <w:t xml:space="preserve">Кузнецов Алексей Николаевич, </w:t>
      </w:r>
      <w:r>
        <w:rPr/>
        <w:t xml:space="preserve">Заместитель министра цифрового развития Вологодской области</w:t>
      </w:r>
    </w:p>
    <w:p>
      <w:pPr/>
      <w:r>
        <w:rPr/>
        <w:t xml:space="preserve">И др.</w:t>
      </w:r>
    </w:p>
    <w:p>
      <w:pPr/>
      <w:r>
        <w:rPr>
          <w:sz w:val="24"/>
          <w:szCs w:val="24"/>
        </w:rPr>
        <w:t xml:space="preserve">14:30 - 15:30 Актовый зал, 1 этаж, Административный корпус</w:t>
      </w:r>
    </w:p>
    <w:p>
      <w:pPr>
        <w:pStyle w:val="Heading5"/>
      </w:pPr>
      <w:bookmarkStart w:id="14" w:name="_Toc14"/>
      <w:r>
        <w:t>ПОДГОТОВКА КАДРОВ В СФЕРЕ ИБ: ОЖИДАНИЯ РЫНКА, РОЛЬ ГОСУДАРСТВА, БИЗНЕСА И СТРУКТУР ОБРАЗОВАНИЯ</w:t>
      </w:r>
      <w:bookmarkEnd w:id="14"/>
    </w:p>
    <w:p>
      <w:pPr>
        <w:pStyle w:val="Heading6"/>
      </w:pPr>
      <w:bookmarkStart w:id="15" w:name="_Toc15"/>
      <w:r>
        <w:t>ТЕМАТИЧЕСКАЯ СЕССИЯ 3.</w:t>
      </w:r>
      <w:bookmarkEnd w:id="15"/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Скабицкая Юлия Александровна, Директор АНО "Цифровое развитие"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Харько Элла Дмитриевна, Руководитель направления исследования данных Центра исследований и разработки Сбер, к.э.н., доцент Института высоких технологий БФУ им. И. Канта</w:t>
      </w:r>
    </w:p>
    <w:p>
      <w:pPr/>
      <w:r>
        <w:rPr>
          <w:sz w:val="24"/>
          <w:szCs w:val="24"/>
        </w:rPr>
        <w:t xml:space="preserve">«Подготовка кадров и их соответствие реальным потребностям работодателей: прокачка практических навыков»</w:t>
      </w:r>
    </w:p>
    <w:p>
      <w:pPr/>
      <w:r>
        <w:rPr>
          <w:b w:val="1"/>
          <w:bCs w:val="1"/>
        </w:rPr>
        <w:t xml:space="preserve">Демкина Надежда Ибрагимовна, Директор Колледжа информатики и программирования ФГОБУ ВО «Финансовый университет при Правительстве Российской Федерации»</w:t>
      </w:r>
    </w:p>
    <w:p>
      <w:pPr/>
      <w:r>
        <w:rPr>
          <w:sz w:val="24"/>
          <w:szCs w:val="24"/>
        </w:rPr>
        <w:t xml:space="preserve">«Образ профессионала будущего»</w:t>
      </w:r>
    </w:p>
    <w:p>
      <w:pPr/>
      <w:r>
        <w:rPr>
          <w:b w:val="1"/>
          <w:bCs w:val="1"/>
        </w:rPr>
        <w:t xml:space="preserve">Ложников Павел Сергеевич, Проректор по научной и инновационной деятельности, заведующий кафедрой «Комплексная защита информации» Омского государственного технического университета, доктор технических наук, профессор</w:t>
      </w:r>
    </w:p>
    <w:p>
      <w:pPr/>
      <w:r>
        <w:rPr>
          <w:sz w:val="24"/>
          <w:szCs w:val="24"/>
        </w:rPr>
        <w:t xml:space="preserve">«Индивидуальные образовательные траектории при подготовке будущих специалистов в сфере ИБ»</w:t>
      </w:r>
    </w:p>
    <w:p>
      <w:pPr/>
      <w:r>
        <w:rPr>
          <w:b w:val="1"/>
          <w:bCs w:val="1"/>
        </w:rPr>
        <w:t xml:space="preserve">Фролов Дмитрий Борисович, Советник Генерального директора ФГУП РТРС, заведующий кафедрой Цифрового телерадиовещания и информационной безопасности ИПК МТУСИ, профессор кафедры информационной безопасности Финансового Университета при Правительстве РФ, доктор политических наук.</w:t>
      </w:r>
    </w:p>
    <w:p>
      <w:pPr/>
      <w:r>
        <w:rPr>
          <w:sz w:val="24"/>
          <w:szCs w:val="24"/>
        </w:rPr>
        <w:t xml:space="preserve">«Вопросы подготовки кадров ИБ для медиасферы»</w:t>
      </w:r>
    </w:p>
    <w:p>
      <w:pPr/>
      <w:r>
        <w:rPr>
          <w:b w:val="1"/>
          <w:bCs w:val="1"/>
        </w:rPr>
        <w:t xml:space="preserve">Реунов Александр Сергеевич, Вице-президент АО «ИнфоТеКС»</w:t>
      </w:r>
    </w:p>
    <w:p>
      <w:pPr/>
      <w:r>
        <w:rPr>
          <w:sz w:val="24"/>
          <w:szCs w:val="24"/>
        </w:rPr>
        <w:t xml:space="preserve">«Подход ГК «ИнфоТеКС» к решению кадровых задач в области информационной безопасности»</w:t>
      </w:r>
    </w:p>
    <w:p>
      <w:pPr/>
      <w:r>
        <w:rPr>
          <w:sz w:val="24"/>
          <w:szCs w:val="24"/>
        </w:rPr>
        <w:t xml:space="preserve">14:30 - 16:00 Зал Ученого совета, 2 этаж, Административный корпус</w:t>
      </w:r>
    </w:p>
    <w:p>
      <w:pPr>
        <w:pStyle w:val="Heading5"/>
      </w:pPr>
      <w:bookmarkStart w:id="16" w:name="_Toc16"/>
      <w:r>
        <w:t>ОТ КИБЕРУСТОЙЧИВОСТИ ОРГАНИЗАЦИИ К КИБЕРУСТОЙЧИВОСТИ РЕГИОНА</w:t>
      </w:r>
      <w:bookmarkEnd w:id="16"/>
    </w:p>
    <w:p>
      <w:pPr>
        <w:pStyle w:val="Heading6"/>
      </w:pPr>
      <w:bookmarkStart w:id="17" w:name="_Toc17"/>
      <w:r>
        <w:t>ТЕМАТИЧЕСКАЯ СЕССИЯ 4.</w:t>
      </w:r>
      <w:bookmarkEnd w:id="17"/>
    </w:p>
    <w:p>
      <w:pPr/>
      <w:r>
        <w:rPr/>
        <w:t xml:space="preserve">МОДЕРАТОРЫ:</w:t>
      </w:r>
    </w:p>
    <w:p>
      <w:pPr/>
      <w:r>
        <w:rPr>
          <w:b w:val="1"/>
          <w:bCs w:val="1"/>
        </w:rPr>
        <w:t xml:space="preserve">Васильев Сергей Сергеевич, Директор по развитию бизнеса АйЭсТи</w:t>
      </w:r>
    </w:p>
    <w:p>
      <w:pPr/>
      <w:r>
        <w:rPr>
          <w:b w:val="1"/>
          <w:bCs w:val="1"/>
        </w:rPr>
        <w:t xml:space="preserve">Савицкий Олег Владимирович, Заместитель министра цифровых технологий и связи Калининградской области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Васильев Сергей Сергеевич, Директор по развитию бизнеса АйЭсТи</w:t>
      </w:r>
    </w:p>
    <w:p>
      <w:pPr/>
      <w:r>
        <w:rPr>
          <w:sz w:val="24"/>
          <w:szCs w:val="24"/>
        </w:rPr>
        <w:t xml:space="preserve">«Киберустойчивость как новая сверхспособность или Оборотная сторона цифровой трансформации»</w:t>
      </w:r>
    </w:p>
    <w:p>
      <w:pPr/>
      <w:r>
        <w:rPr>
          <w:b w:val="1"/>
          <w:bCs w:val="1"/>
        </w:rPr>
        <w:t xml:space="preserve">Силантьев Илья Андреевич, Пресейл-эксперт Security Vision</w:t>
      </w:r>
    </w:p>
    <w:p>
      <w:pPr/>
      <w:r>
        <w:rPr>
          <w:sz w:val="24"/>
          <w:szCs w:val="24"/>
        </w:rPr>
        <w:t xml:space="preserve">«Три слагаемых киберустойчивости организаций»</w:t>
      </w:r>
    </w:p>
    <w:p>
      <w:pPr/>
      <w:r>
        <w:rPr>
          <w:b w:val="1"/>
          <w:bCs w:val="1"/>
        </w:rPr>
        <w:t xml:space="preserve">Мальчер Леонид Маркович, Директор ОГКУ «ЦИТО» Челябинской области</w:t>
      </w:r>
    </w:p>
    <w:p>
      <w:pPr/>
      <w:r>
        <w:rPr>
          <w:sz w:val="24"/>
          <w:szCs w:val="24"/>
        </w:rPr>
        <w:t xml:space="preserve">«Обеспечение кибербезопасности и отказоустойчивости в регионе. Импортозамещение ИБ»</w:t>
      </w:r>
    </w:p>
    <w:p>
      <w:pPr/>
      <w:r>
        <w:rPr>
          <w:b w:val="1"/>
          <w:bCs w:val="1"/>
        </w:rPr>
        <w:t xml:space="preserve">Москвитин Илья Леонидович, Пресейл-инженер отдела технического сопровождения продаж F6</w:t>
      </w:r>
    </w:p>
    <w:p>
      <w:pPr/>
      <w:r>
        <w:rPr>
          <w:sz w:val="24"/>
          <w:szCs w:val="24"/>
        </w:rPr>
        <w:t xml:space="preserve">«От реагирования к упреждению: почему обнаруженный инцидент — это уже точка провала» Как перестать писать акты об инцидентах и начать писать отчёты о нейтрализации угроз</w:t>
      </w:r>
    </w:p>
    <w:p>
      <w:pPr/>
      <w:r>
        <w:rPr>
          <w:b w:val="1"/>
          <w:bCs w:val="1"/>
        </w:rPr>
        <w:t xml:space="preserve">Матросов Дмитрий Александрович, Начальник Отдела ИБ СПб ГБУ «Ленсвет»</w:t>
      </w:r>
    </w:p>
    <w:p>
      <w:pPr/>
      <w:r>
        <w:rPr>
          <w:sz w:val="24"/>
          <w:szCs w:val="24"/>
        </w:rPr>
        <w:t xml:space="preserve">«Комплексные мультивендорные решения по повышению защищенности предприятий здравоохранения, энергетики и транспорта – основа региональной киберустойчивости»</w:t>
      </w:r>
    </w:p>
    <w:p>
      <w:pPr/>
      <w:r>
        <w:rPr>
          <w:b w:val="1"/>
          <w:bCs w:val="1"/>
        </w:rPr>
        <w:t xml:space="preserve">Родин Константин Сергеевич, Заместитель директор по развитию бизнеса ООО «АйТи БАСТИОН»</w:t>
      </w:r>
    </w:p>
    <w:p>
      <w:pPr/>
      <w:r>
        <w:rPr>
          <w:sz w:val="24"/>
          <w:szCs w:val="24"/>
        </w:rPr>
        <w:t xml:space="preserve">«Безопасный межсистемный обмен как основа киберустойчивости региона: как изолировать и при этом не остановить работу ГИС»</w:t>
      </w:r>
    </w:p>
    <w:p>
      <w:pPr/>
      <w:r>
        <w:rPr>
          <w:b w:val="1"/>
          <w:bCs w:val="1"/>
        </w:rPr>
        <w:t xml:space="preserve">Ходов Кирилл Дмитриевич, Менеджер по работе с ключевыми клиентами Positive Technologies</w:t>
      </w:r>
    </w:p>
    <w:p>
      <w:pPr/>
      <w:r>
        <w:rPr>
          <w:sz w:val="24"/>
          <w:szCs w:val="24"/>
        </w:rPr>
        <w:t xml:space="preserve">«Киберустойчивость организации на продуктах Positive Technologies»</w:t>
      </w:r>
    </w:p>
    <w:p>
      <w:pPr/>
      <w:r>
        <w:rPr>
          <w:sz w:val="24"/>
          <w:szCs w:val="24"/>
        </w:rPr>
        <w:t xml:space="preserve">15:30 - 16:30 Актовый зал, 1 этаж, Административный корпус</w:t>
      </w:r>
    </w:p>
    <w:p>
      <w:pPr>
        <w:pStyle w:val="Heading5"/>
      </w:pPr>
      <w:bookmarkStart w:id="18" w:name="_Toc18"/>
      <w:r>
        <w:t>СЕТЕВАЯ БЕЗОПАСНОСТЬ: РЕШЕНИЯ И ПРАКТИКИ – В ПОЛЕ ЗРЕНИЯ ГРАЖДАНЕ И ОРГАНИЗАЦИИ</w:t>
      </w:r>
      <w:bookmarkEnd w:id="18"/>
    </w:p>
    <w:p>
      <w:pPr>
        <w:pStyle w:val="Heading6"/>
      </w:pPr>
      <w:bookmarkStart w:id="19" w:name="_Toc19"/>
      <w:r>
        <w:t>ТЕМАТИЧЕСКАЯ СЕССИЯ 5.</w:t>
      </w:r>
      <w:bookmarkEnd w:id="19"/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Бражко Вячеслав Сергеевич, Начальник Управления режима секретности и безопасности информации Федерального казначейства, член Оргкомитета Инфофорума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Соболев Илья Дмитриевич, Менеджер по продукту Ideco</w:t>
      </w:r>
    </w:p>
    <w:p>
      <w:pPr/>
      <w:r>
        <w:rPr>
          <w:sz w:val="24"/>
          <w:szCs w:val="24"/>
        </w:rPr>
        <w:t xml:space="preserve">«Приказ ФСТЭК №117: Как подготовиться и выстроить управляемый доступ»</w:t>
      </w:r>
    </w:p>
    <w:p>
      <w:pPr/>
      <w:r>
        <w:rPr>
          <w:b w:val="1"/>
          <w:bCs w:val="1"/>
        </w:rPr>
        <w:t xml:space="preserve">Тарасов Александр Владимирович, Директор департамента программной инженерии RuBackup, Группа Астра</w:t>
      </w:r>
    </w:p>
    <w:p>
      <w:pPr/>
      <w:r>
        <w:rPr>
          <w:sz w:val="24"/>
          <w:szCs w:val="24"/>
        </w:rPr>
        <w:t xml:space="preserve">«Обеспечение сохранности данных и непрерывности работы любой организации»</w:t>
      </w:r>
    </w:p>
    <w:p>
      <w:pPr/>
      <w:r>
        <w:rPr>
          <w:b w:val="1"/>
          <w:bCs w:val="1"/>
        </w:rPr>
        <w:t xml:space="preserve">Воробьев Андрей Александрович, Директор Координационного центра доменов .RU/.РФ</w:t>
      </w:r>
    </w:p>
    <w:p>
      <w:pPr/>
      <w:r>
        <w:rPr>
          <w:sz w:val="24"/>
          <w:szCs w:val="24"/>
        </w:rPr>
        <w:t xml:space="preserve">«Конец эпохи анонимных доменов: что изменится на доменном рынке с 1 сентября»</w:t>
      </w:r>
    </w:p>
    <w:p>
      <w:pPr/>
      <w:r>
        <w:rPr>
          <w:b w:val="1"/>
          <w:bCs w:val="1"/>
        </w:rPr>
        <w:t xml:space="preserve">Пихтелёв Алексей Михайлович, Заместитель начальника научно-исследовательского и редакционно-издательского отдела — начальник научно-исследовательского отделения СВКИ войск национальной гвардии</w:t>
      </w:r>
    </w:p>
    <w:p>
      <w:pPr/>
      <w:r>
        <w:rPr>
          <w:sz w:val="24"/>
          <w:szCs w:val="24"/>
        </w:rPr>
        <w:t xml:space="preserve">«Управление человеческим капиталом в эпоху гибридных войн: сетевая безопасность как элемент системы подготовки военных кадров войск национальной гвардии Российской Федерации»</w:t>
      </w:r>
    </w:p>
    <w:p>
      <w:pPr/>
      <w:r>
        <w:rPr>
          <w:b w:val="1"/>
          <w:bCs w:val="1"/>
        </w:rPr>
        <w:t xml:space="preserve">Землянский Сергей Владимирович, Докторант КВВУ</w:t>
      </w:r>
    </w:p>
    <w:p>
      <w:pPr/>
      <w:r>
        <w:rPr>
          <w:sz w:val="24"/>
          <w:szCs w:val="24"/>
        </w:rPr>
        <w:t xml:space="preserve">«Искусственный иммунитет для защиты от киберугроз распределенных систем на физическом уровне»</w:t>
      </w:r>
    </w:p>
    <w:p>
      <w:pPr/>
      <w:r>
        <w:rPr>
          <w:sz w:val="24"/>
          <w:szCs w:val="24"/>
        </w:rPr>
        <w:t xml:space="preserve">18:30 - 21:30</w:t>
      </w:r>
    </w:p>
    <w:p>
      <w:pPr>
        <w:pStyle w:val="Heading5"/>
      </w:pPr>
      <w:bookmarkStart w:id="20" w:name="_Toc20"/>
      <w:r>
        <w:t>ТОРЖЕСТВЕННЫЙ ДЕЛОВОЙ УЖИН ДЛЯ УЧАСТНИКОВ «ИНФОФОРУМА-КАЛИНИНГРАД»</w:t>
      </w:r>
      <w:bookmarkEnd w:id="20"/>
    </w:p>
    <w:p>
      <w:pPr/>
      <w:r>
        <w:rPr>
          <w:rFonts w:ascii="'Open Sans'" w:hAnsi="'Open Sans'" w:eastAsia="'Open Sans'" w:cs="'Open Sans'"/>
          <w:color w:val="ff0000"/>
          <w:sz w:val="25.200000000000003"/>
          <w:szCs w:val="25.200000000000003"/>
          <w:b w:val="1"/>
          <w:bCs w:val="1"/>
        </w:rPr>
        <w:t xml:space="preserve">(ПО ПРИГЛАСИТЕЛЬНЫМ БИЛЕТАМ)</w:t>
      </w:r>
    </w:p>
    <w:p/>
    <w:p/>
    <w:p/>
    <w:p>
      <w:pPr>
        <w:pStyle w:val="Heading2"/>
      </w:pPr>
      <w:bookmarkStart w:id="21" w:name="_Toc21"/>
      <w:r>
        <w:t>29 апреля 2026</w:t>
      </w:r>
      <w:bookmarkEnd w:id="21"/>
    </w:p>
    <w:p>
      <w:pPr/>
      <w:r>
        <w:rPr>
          <w:sz w:val="24"/>
          <w:szCs w:val="24"/>
        </w:rPr>
        <w:t xml:space="preserve">10:00 - 14:00</w:t>
      </w:r>
    </w:p>
    <w:p>
      <w:pPr>
        <w:pStyle w:val="Heading5"/>
      </w:pPr>
      <w:bookmarkStart w:id="22" w:name="_Toc22"/>
      <w:r>
        <w:t>«БАЛТИКА ЖДЁТ!» – ОБЗОРНАЯ ЭКСКУРСИЯ ПО КАЛИНИНГРАДУ</w:t>
      </w:r>
      <w:bookmarkEnd w:id="22"/>
    </w:p>
    <w:p>
      <w:pPr>
        <w:pStyle w:val="Heading6"/>
      </w:pPr>
      <w:bookmarkStart w:id="23" w:name="_Toc23"/>
      <w:r>
        <w:t>ДЕЛОВАЯ ПОЕЗДКА ПО КАЛИНИНГРАДУ С ПОСЕЩЕНИЕМ КЛЮЧЕВЫХ ДОСТОПРИМЕЧАТЕЛЬНОСТЕЙ И ПЕРЕГОВОРЫ В НЕФОРМАЛЬНОЙ ОБСТАНОВКЕ.</w:t>
      </w:r>
      <w:bookmarkEnd w:id="23"/>
    </w:p>
    <w:p>
      <w:pPr/>
      <w:r>
        <w:rPr/>
        <w:t xml:space="preserve">Экскурсия пройдет на комфортном туристическом автобусе с участием профессионального гида.</w:t>
      </w:r>
    </w:p>
    <w:p/>
    <w:p/>
    <w:p/>
    <w:p>
      <w:pPr>
        <w:pStyle w:val="Heading2"/>
      </w:pPr>
      <w:bookmarkStart w:id="24" w:name="_Toc24"/>
      <w:r>
        <w:t>30 апреля 2026</w:t>
      </w:r>
      <w:bookmarkEnd w:id="24"/>
    </w:p>
    <w:p>
      <w:pPr/>
      <w:r>
        <w:rPr>
          <w:sz w:val="24"/>
          <w:szCs w:val="24"/>
        </w:rPr>
        <w:t xml:space="preserve">11:35 - 18:00</w:t>
      </w:r>
    </w:p>
    <w:p>
      <w:pPr>
        <w:pStyle w:val="Heading5"/>
      </w:pPr>
      <w:bookmarkStart w:id="25" w:name="_Toc25"/>
      <w:r>
        <w:t>ОТЪЕЗД УЧАСТНИКОВ ИНФОФОРУМА ИЗ КАЛИНИНГРАДА</w:t>
      </w:r>
      <w:bookmarkEnd w:id="25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nsid w:val="2175A8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38"/>
      <w:szCs w:val="38"/>
      <w:b w:val="1"/>
      <w:bCs w:val="1"/>
    </w:rPr>
  </w:style>
  <w:style w:type="paragraph" w:styleId="Heading2">
    <w:link w:val="Heading2Char"/>
    <w:name w:val="heading 2"/>
    <w:rPr>
      <w:sz w:val="36"/>
      <w:szCs w:val="36"/>
      <w:b w:val="1"/>
      <w:bCs w:val="1"/>
    </w:rPr>
  </w:style>
  <w:style w:type="paragraph" w:styleId="Heading3">
    <w:link w:val="Heading3Char"/>
    <w:name w:val="heading 3"/>
    <w:rPr>
      <w:sz w:val="34"/>
      <w:szCs w:val="34"/>
      <w:b w:val="1"/>
      <w:bCs w:val="1"/>
    </w:rPr>
  </w:style>
  <w:style w:type="paragraph" w:styleId="Heading4">
    <w:link w:val="Heading4Char"/>
    <w:name w:val="heading 4"/>
    <w:rPr>
      <w:sz w:val="32"/>
      <w:szCs w:val="32"/>
      <w:b w:val="1"/>
      <w:bCs w:val="1"/>
    </w:rPr>
  </w:style>
  <w:style w:type="paragraph" w:styleId="Heading5">
    <w:link w:val="Heading5Char"/>
    <w:name w:val="heading 5"/>
    <w:rPr>
      <w:sz w:val="24"/>
      <w:szCs w:val="24"/>
      <w:b w:val="1"/>
      <w:bCs w:val="1"/>
    </w:rPr>
  </w:style>
  <w:style w:type="paragraph" w:styleId="Heading6">
    <w:link w:val="Heading6Char"/>
    <w:name w:val="heading 6"/>
    <w:rPr>
      <w:color w:val="FF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foforum.ru/participant/shojtov-aleksandr-mihajlo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2026-05-13T17:44:33+00:00</dcterms:created>
  <dcterms:modified xsi:type="dcterms:W3CDTF">2026-05-13T17:44:33+00:00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